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04" w:rsidRPr="003D1904" w:rsidRDefault="003D1904" w:rsidP="003D1904">
      <w:pPr>
        <w:shd w:val="clear" w:color="auto" w:fill="FFFFFF"/>
        <w:spacing w:before="375" w:after="375" w:line="240" w:lineRule="auto"/>
        <w:outlineLvl w:val="2"/>
        <w:rPr>
          <w:rFonts w:ascii="Circe" w:eastAsia="Times New Roman" w:hAnsi="Circe" w:cs="Times New Roman"/>
          <w:b/>
          <w:bCs/>
          <w:color w:val="0C2D46"/>
          <w:sz w:val="48"/>
          <w:szCs w:val="48"/>
          <w:lang w:eastAsia="ru-RU"/>
        </w:rPr>
      </w:pPr>
      <w:r w:rsidRPr="003D1904">
        <w:rPr>
          <w:rFonts w:ascii="Circe" w:eastAsia="Times New Roman" w:hAnsi="Circe" w:cs="Times New Roman"/>
          <w:b/>
          <w:bCs/>
          <w:color w:val="0C2D46"/>
          <w:sz w:val="48"/>
          <w:szCs w:val="48"/>
          <w:lang w:eastAsia="ru-RU"/>
        </w:rPr>
        <w:t>Если ваш ребенок — первоклассник: советы родителям</w:t>
      </w:r>
    </w:p>
    <w:p w:rsidR="003D1904" w:rsidRPr="003D1904" w:rsidRDefault="003D1904" w:rsidP="003D1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Обязательно соблюдать режим дня. Выспавшийся ребенок спокойнее реагирует на сложности, чувствует себя увереннее и быстрее принимает правильные решения. В первом классе (особенно в первое полугодие) целесообразно сохранить дневной сон. Он будет не таким продолжительным, как это было в детском саду. Но если малыш сильно утомляется (ведь нервная система по-разному реагирует на изменения образа жизни), позвольте ему поспать час после возвращения из школы.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Первокласснику будет интереснее придерживаться этого распорядка, если он вместе с мамой или папой продумает режим дня и оформит красочный плакат. Зафиксируйте на нем, что именно школьнику важно сейчас успевать и как это лучше делать. Обязательно оставьте время для игр и любимых мультиков. У ребенка должно закрепиться понимание, что школа — это не кабала, а продуктивная часть жизни.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Правильно организовать рабочее место первоклассника. Как это сделать, вы можете прочитать здесь (ссылка на статью Ольги Барановой Рабочее место школьника: как правильно организовать рабочее место ученика дома?).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Если до школы ребенок не посещал кружки и секции, где он уже освоился, то в первом классе не стоит устраивать лишний стресс. Главная задача первоклассника — адаптироваться к школьной жизни. Всё остальное второстепенно. Когда он ходит в школу искусств или секцию, где уже хорошо знакомый наставник, друзья, привычные нагрузки, то дополнительное образование впишется в новый этап. Но если первоклашке, привыкающему к учительнице, одноклассникам, урокам и дисциплине, придется еще приобщаться и к факультативным занятиям вне школы, то неокрепшая детская психика может не выдержать такого бремени. Не стоит рисковать психоэмоциональным состоянием ребенка!</w:t>
      </w:r>
    </w:p>
    <w:p w:rsidR="003D1904" w:rsidRPr="003D1904" w:rsidRDefault="003D1904" w:rsidP="003D1904">
      <w:pPr>
        <w:shd w:val="clear" w:color="auto" w:fill="FFFFFF"/>
        <w:spacing w:before="375" w:after="375" w:line="240" w:lineRule="auto"/>
        <w:outlineLvl w:val="2"/>
        <w:rPr>
          <w:rFonts w:ascii="Circe" w:eastAsia="Times New Roman" w:hAnsi="Circe" w:cs="Times New Roman"/>
          <w:b/>
          <w:bCs/>
          <w:color w:val="0C2D46"/>
          <w:sz w:val="48"/>
          <w:szCs w:val="48"/>
          <w:lang w:eastAsia="ru-RU"/>
        </w:rPr>
      </w:pPr>
      <w:r w:rsidRPr="003D1904">
        <w:rPr>
          <w:rFonts w:ascii="Circe" w:eastAsia="Times New Roman" w:hAnsi="Circe" w:cs="Times New Roman"/>
          <w:b/>
          <w:bCs/>
          <w:color w:val="0C2D46"/>
          <w:sz w:val="48"/>
          <w:szCs w:val="48"/>
          <w:lang w:eastAsia="ru-RU"/>
        </w:rPr>
        <w:t>Рекомендации психолога родителям первоклассников</w:t>
      </w:r>
    </w:p>
    <w:p w:rsidR="003D1904" w:rsidRPr="003D1904" w:rsidRDefault="003D1904" w:rsidP="003D1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 xml:space="preserve">Трезвое отношение родителей к способностям сына или дочери — залог адекватного восприятия школьником своих учебных успехов и неудач. Понимающие слабые места ребенка мамы и папы не требуют получать только пятерки и четверки. Интересуйтесь у первоклассника не тем, как сегодня ответил на уроке, а что интересное произошло за учебный день и что новое он узнал. Когда малыш боится, что за полученные отметки его будут ругать, а не поддерживать, он будет до последнего скрывать от вас свои ошибки. Если подобное поведение закрепится, то ребенок научиться обманывать и изворачиваться. В подростковом возрасте это разрушительно влияет на детско-родительские отношения. Помните: лгут тому, кому боятся сказать правду. Не создавайте ситуаций, когда любимый 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lastRenderedPageBreak/>
        <w:t>ребенок вынужден стать вруном. Дети не должны воплощать в жизнь амбиции отцов и матерей.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Хорошо, если утро первоклассника (да и любого ребенка) начинается с теплых слов заботливых родителей. Не стоит его подгонять и торопить в школу. Правильно рассчитать время подъема, гигиенических процедур, приема пищи, выхода из дома — это задача взрослых.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Если вы видите, что после школьник грустит или, наоборот, очень возбужден, поговорите с ним. Узнайте, чем вызвано его настроение. Во-первых, это поможет вашему малышу справиться с эмоциональным напряжением. Во-вторых, такие беседы укрепляют теплые отношения и снижают степень накала конфликтов «отцов и детей» в пубертатный период.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Если малыш кривляется, вредничает, манерничает, упрямится и не слушается, значит, его развитие протекает нормально! Указанные признаки — это классика проявления кризиса семи лет. Помогите ребенку прожить этот период продуктивно: давайте больше свободы, не опекайте его, пусть у него будет возможность увидеть последствия своих поступков. Такие уступки взрослых укрепляют самооценку семилетки, помогают ему примерить на себя роль самостоятельного человека и стать увереннее. А рабочая тетрадь с игровыми задачами и упражнениями </w:t>
      </w:r>
      <w:hyperlink r:id="rId5" w:tgtFrame="_blank" w:history="1">
        <w:r w:rsidRPr="003D1904">
          <w:rPr>
            <w:rFonts w:ascii="Circe" w:eastAsia="Times New Roman" w:hAnsi="Circe" w:cs="Times New Roman"/>
            <w:color w:val="0275D8"/>
            <w:sz w:val="24"/>
            <w:szCs w:val="24"/>
            <w:lang w:eastAsia="ru-RU"/>
          </w:rPr>
          <w:t>«Я становлюсь самостоятельным»</w:t>
        </w:r>
      </w:hyperlink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 способствует овладению навыками безопасного поведения дома, на улице и в транспорте.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Pr="003D1904" w:rsidRDefault="003D1904" w:rsidP="003D1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Не обижайтесь, если маленький школьник говорит вам, что правы не вы, а учительница. Это хороший признак. Да, значимость родителя снижается, и первоклассник «возносит на пьедестал» педагога. Так малыш овладевает внутренней позицией школьника, чувствует себя своим в большой школьной семье. Поэтому поддерживайте авторитет учителя и способствуйте укреплению хороших отношений между ним и ребенком.</w:t>
      </w: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br/>
      </w:r>
    </w:p>
    <w:p w:rsidR="003D1904" w:rsidRDefault="003D1904" w:rsidP="003D19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 xml:space="preserve">Помогите ребенку и по возможности педагогам в выстраивании здоровых отношений в классе. Пусть дети дружат, поддерживают друг друга, оказывают посильную помощь одноклассникам. Помните, что </w:t>
      </w:r>
      <w:proofErr w:type="spellStart"/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буллинг</w:t>
      </w:r>
      <w:proofErr w:type="spellEnd"/>
      <w:r w:rsidRPr="003D1904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 xml:space="preserve"> (травлю) проще предотвратить в начальном звене, чем бороться с ним в более старшем возрасте. Дети должны понимать: все люди разные и ценность человека не зависит от его внешности, национальности, особенностей развития, интеллекта и материального уровня семьи. Чем крепче детский коллектив, тем ниже вероятность, что когда-нибудь травля разъест д</w:t>
      </w:r>
      <w:r w:rsidR="007738FD"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  <w:t>уши сегодняшних первоклассников</w:t>
      </w:r>
    </w:p>
    <w:p w:rsidR="007738FD" w:rsidRDefault="007738FD" w:rsidP="007738FD">
      <w:p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</w:p>
    <w:p w:rsidR="007738FD" w:rsidRDefault="007738FD" w:rsidP="007738FD">
      <w:p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</w:p>
    <w:p w:rsidR="007738FD" w:rsidRDefault="007738FD" w:rsidP="007738FD">
      <w:p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</w:p>
    <w:p w:rsidR="007738FD" w:rsidRPr="007738FD" w:rsidRDefault="007738FD" w:rsidP="0077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E9EFA1" wp14:editId="40A37919">
            <wp:extent cx="7620000" cy="5715000"/>
            <wp:effectExtent l="0" t="0" r="0" b="0"/>
            <wp:docPr id="1" name="Рисунок 1" descr="загад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д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FD" w:rsidRPr="007738FD" w:rsidRDefault="007738FD" w:rsidP="0077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Давайте познакомимся с самыми интересными загадками про весну для детей.</w:t>
      </w:r>
    </w:p>
    <w:p w:rsidR="007738FD" w:rsidRPr="007738FD" w:rsidRDefault="007738FD" w:rsidP="007738FD">
      <w:pPr>
        <w:spacing w:after="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tbl>
      <w:tblPr>
        <w:tblW w:w="12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  <w:gridCol w:w="12000"/>
      </w:tblGrid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***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 xml:space="preserve">Появился из-под </w:t>
            </w:r>
            <w:proofErr w:type="gram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снега,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Тянется</w:t>
            </w:r>
            <w:proofErr w:type="gram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к кусочку неба.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Самый первый, самый нежный,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Маленький такой… (Подснежник)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 xml:space="preserve">Зеленым цветом сад </w:t>
            </w:r>
            <w:proofErr w:type="gram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накрылся,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Зелень</w:t>
            </w:r>
            <w:proofErr w:type="gram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хлещет через край.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Птицы песни распевают,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Это все про месяц… (Май)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***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Тает снежок,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Ожил лужок.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День прибывает.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Когда это бывает? (Весна)</w:t>
            </w: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AA95D" wp14:editId="5918E841">
                  <wp:extent cx="2857500" cy="2857500"/>
                  <wp:effectExtent l="0" t="0" r="0" b="0"/>
                  <wp:docPr id="2" name="Рисунок 2" descr="весенние загад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есенние загад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Шагает красавица,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Легко земли касается.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Идет на поле, на реку,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 по снежку, и по цветку.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Кто без нот и свирели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Лучше всех заводит трели,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Голосистее, </w:t>
            </w:r>
            <w:proofErr w:type="spell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нежней</w:t>
            </w:r>
            <w:proofErr w:type="spell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?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Кто же это? (Соловей)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Ой, беда! Ой, беда!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Тает снег, кругом вода.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обуешь валенки –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 снегу…(Проталинки)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Идет красавица,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Земли касается,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Где снег был, лед,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Трава цветет. (Весна)</w:t>
            </w: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Зеленоглаза, весела,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Девица- красавица.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Нам в подарок принесла,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То что</w:t>
            </w:r>
            <w:proofErr w:type="gram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всем понравится: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Зелень – листьям,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Нам – тепло,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Волшебство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— Чтоб все цвело.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Вслед ей прилетели птицы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— Песни петь все мастерицы.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Догадались, кто она?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Эта девица – … 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C27CEA" wp14:editId="68BF597A">
                  <wp:extent cx="7620000" cy="6762750"/>
                  <wp:effectExtent l="0" t="0" r="0" b="0"/>
                  <wp:docPr id="5" name="Рисунок 5" descr="загадки про вес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гадки про вес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676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13EEB28" wp14:editId="7F06B8E1">
                  <wp:extent cx="7620000" cy="4295775"/>
                  <wp:effectExtent l="0" t="0" r="0" b="9525"/>
                  <wp:docPr id="6" name="Рисунок 6" descr="загадки про вес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гадки про вес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29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Была белая да седая,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Пришла зеленая, молодая. (Весна)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Снежок растаял и с полей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Бежит </w:t>
            </w:r>
            <w:proofErr w:type="spell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проворливый</w:t>
            </w:r>
            <w:proofErr w:type="spell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… (Ручей)</w:t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Она к нам приходит с ласкою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 со своею </w:t>
            </w:r>
            <w:proofErr w:type="spell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сказкою</w:t>
            </w:r>
            <w:proofErr w:type="spell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Волшебной палочкой взмахнет —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лесу подснежник расцветет. 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снег повсюду тает,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День становиться длинней,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все зеленело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 в полях звенит ручей,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солнце ярче светит,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птицам не до сна,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Если стал теплее ветер,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Значит к нам пришла … 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048AD" wp14:editId="695C35FC">
                  <wp:extent cx="7620000" cy="5076825"/>
                  <wp:effectExtent l="0" t="0" r="0" b="9525"/>
                  <wp:docPr id="7" name="Рисунок 7" descr="загадки про вес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агадки про вес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0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2810B4F" wp14:editId="2172EFD0">
                  <wp:extent cx="7620000" cy="8286750"/>
                  <wp:effectExtent l="0" t="0" r="0" b="0"/>
                  <wp:docPr id="8" name="Рисунок 8" descr="загадки про вес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агадки про вес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828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Сиренью пахнет, небо ясно,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Трава нежна и зелена.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 в сарафане ярко-красном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Шагает по земле … 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Рыдали сосульки, повиснув на крыше.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 успокойтесь! Пожалуйста, тише!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Иначе в ручей превратит вас она,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Наша волшебница – это… (Весна)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Пробивается в апреле,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Все поля позеленели!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Покрывает как ковром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Поле, луг и даже двор! (Трава)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Снег чернеет на полянке,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 каждым днем теплей погода.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Время класть в кладовку санки.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Это, что за время года. 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голубенькой рубашке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Бежит по дну овражка. (Ручеек)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Шагает красавица,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Легко земли касается.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Идет на поле, на реку,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 по снежку, и по цветку.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(Весна)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BB648" wp14:editId="7454AF1E">
                  <wp:extent cx="7620000" cy="5076825"/>
                  <wp:effectExtent l="0" t="0" r="0" b="9525"/>
                  <wp:docPr id="9" name="Рисунок 9" descr="загадки про вес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гадки про вес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0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FACC72A" wp14:editId="399DBDC3">
                  <wp:extent cx="7620000" cy="5715000"/>
                  <wp:effectExtent l="0" t="0" r="0" b="0"/>
                  <wp:docPr id="10" name="Рисунок 10" descr="загадки про вес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загадки про вес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Висит за окошком кулек ледяной,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Он полон капели и пахнет весной. (Сосулька)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голубенькой рубашке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Бежит по дну овражка. (Ручеек)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 раскрываю почки,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зеленые листочки.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Деревья одеваю,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Посевы поливаю,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Движения полна,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Зовут меня… (Весна)</w:t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Первым вылез из земли на проталинке.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Он мороза не боится, хоть и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маленький. (Подснежник)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Здесь на ветке чей-то дом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Ни дверей в нем, ни окон,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 птенцам там жить тепло.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Дом такой зовут … (Гнездо)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Мишка вылез из берлоги,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Грязь и лужи на дороге,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небе жаворонка трель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— В гости к нам пришел… </w:t>
            </w:r>
            <w:proofErr w:type="gram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Апрель</w:t>
            </w:r>
            <w:proofErr w:type="gram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Дом построен для певца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Без окошек, без крыльца. (Скворечник)</w:t>
            </w: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2617C64" wp14:editId="3A61D069">
                  <wp:extent cx="2857500" cy="2857500"/>
                  <wp:effectExtent l="0" t="0" r="0" b="0"/>
                  <wp:docPr id="11" name="Рисунок 11" descr="https://masterclassy.ru/uploads/posts/2018-02/1519027511_6675a7454eadc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sterclassy.ru/uploads/posts/2018-02/1519027511_6675a7454eadc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FD" w:rsidRPr="007738FD" w:rsidTr="007738FD">
        <w:tc>
          <w:tcPr>
            <w:tcW w:w="6041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EDAB8B" wp14:editId="0A7F08C2">
                  <wp:extent cx="2857500" cy="2857500"/>
                  <wp:effectExtent l="0" t="0" r="0" b="0"/>
                  <wp:docPr id="12" name="Рисунок 12" descr="https://masterclassy.ru/uploads/posts/2018-02/1519027536_59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sterclassy.ru/uploads/posts/2018-02/1519027536_59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  <w:hideMark/>
          </w:tcPr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Белые горошки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 зеленой ножке. (Ландыш)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Зимой лежал,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Весной побежал. (Снег)</w:t>
            </w:r>
          </w:p>
          <w:p w:rsidR="007738FD" w:rsidRPr="007738FD" w:rsidRDefault="007738FD" w:rsidP="007738F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Мишка вылез из берлоги,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Грязь и лужи на дороге,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небе жаворонка трель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— В гости к нам пришел… </w:t>
            </w:r>
            <w:proofErr w:type="gramStart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 Апрель</w:t>
            </w:r>
            <w:proofErr w:type="gramEnd"/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***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 занесенных снегом кочек,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 белой шапкой снеговой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Нашли мы маленький цветочек,</w:t>
            </w:r>
          </w:p>
          <w:p w:rsidR="007738FD" w:rsidRPr="007738FD" w:rsidRDefault="007738FD" w:rsidP="007738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738FD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Полузамерзший, чуть живой. (Подснежник)</w:t>
            </w:r>
          </w:p>
        </w:tc>
      </w:tr>
    </w:tbl>
    <w:p w:rsidR="007738FD" w:rsidRPr="007738FD" w:rsidRDefault="007738FD" w:rsidP="007738FD">
      <w:pPr>
        <w:spacing w:after="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738FD" w:rsidRPr="007738FD" w:rsidRDefault="007738FD" w:rsidP="007738FD">
      <w:pPr>
        <w:spacing w:after="0" w:line="240" w:lineRule="auto"/>
        <w:jc w:val="center"/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</w:pPr>
    </w:p>
    <w:p w:rsidR="007738FD" w:rsidRPr="007738FD" w:rsidRDefault="007738FD" w:rsidP="0077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DADB92" wp14:editId="58D0AE88">
            <wp:extent cx="7620000" cy="10782300"/>
            <wp:effectExtent l="0" t="0" r="0" b="0"/>
            <wp:docPr id="13" name="Рисунок 13" descr="загад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гад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Желтые, </w:t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пушистые,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Шарики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душистые.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Подарю я маме,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Посмотрите сами. (Мимоза)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</w:p>
    <w:p w:rsidR="007738FD" w:rsidRPr="007738FD" w:rsidRDefault="007738FD" w:rsidP="007738FD">
      <w:pPr>
        <w:pBdr>
          <w:top w:val="single" w:sz="6" w:space="8" w:color="222222"/>
          <w:bottom w:val="single" w:sz="6" w:space="8" w:color="222222"/>
        </w:pBdr>
        <w:shd w:val="clear" w:color="auto" w:fill="FFE67D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</w:pPr>
      <w:r w:rsidRPr="007738FD">
        <w:rPr>
          <w:rFonts w:ascii="Georgia" w:eastAsia="Times New Roman" w:hAnsi="Georgia" w:cs="Times New Roman"/>
          <w:b/>
          <w:bCs/>
          <w:color w:val="5A5A5A"/>
          <w:sz w:val="30"/>
          <w:szCs w:val="30"/>
          <w:lang w:eastAsia="ru-RU"/>
        </w:rPr>
        <w:t>Загадки о весне для дошкольников с ответами</w:t>
      </w:r>
    </w:p>
    <w:p w:rsidR="00D764E6" w:rsidRDefault="007738FD" w:rsidP="007738FD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</w:pP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Эта категория загадок про весну в стихах подойдет для детей 5-6 лет. Ребенок такого возраста с удовольствием прислушивается не только к значению слов стиха, но и к рифмам.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Даже, если дошкольник еще не совсем догадывается о смысле всех слов, то рифма в ответе поможет ему решить это несложное задание и решить загадку. Чтобы выучить и запомнить особенности весны, предлагаем вам загадать детям вот такие загадки.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266C59" wp14:editId="1100F090">
            <wp:extent cx="7620000" cy="5705475"/>
            <wp:effectExtent l="0" t="0" r="0" b="9525"/>
            <wp:docPr id="14" name="Рисунок 14" descr="загад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гад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Рыхлый снег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На солнце </w:t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тает,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Ветерок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в ветвях играет,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Звонче птичьи голоса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Значит,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К нам пришла… (Весна)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1752EB" wp14:editId="6B377007">
            <wp:extent cx="7620000" cy="5715000"/>
            <wp:effectExtent l="0" t="0" r="0" b="0"/>
            <wp:docPr id="15" name="Рисунок 15" descr="загад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гад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Не пешеход, а идет.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Мокнут люди у ворот.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Ловит дворник его в кадку.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Очень трудная загадка? (Дождь)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У занесенных снегом </w:t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кочек,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Под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белой шапкой снеговой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Нашли мы маленький цветочек,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Полузамерзший, чуть живой. (Подснежник)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D4F13D" wp14:editId="737EB1DF">
            <wp:extent cx="7620000" cy="5715000"/>
            <wp:effectExtent l="0" t="0" r="0" b="0"/>
            <wp:docPr id="16" name="Рисунок 16" descr="загад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гад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Он — Цветочный принц-</w:t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поэт,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шляпу желтую одет.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Про весну сонет на бис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Прочитает нам… (Нарцисс)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Зазвенели ручьи,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Прилетели грачи.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 улей пчела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Первый мед принесла.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Кто скажет, кто знает,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Когда это бывает? (Весной)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На зеленой хрупкой ножке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Вырос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шарик у дорожки.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proofErr w:type="spell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Ветерочек</w:t>
      </w:r>
      <w:proofErr w:type="spell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прошуршал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lastRenderedPageBreak/>
        <w:t>И развеял этот шар. (Одуванчик)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Их в Голландии </w:t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найдете,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Там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везде они в почете.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Словно яркие стаканы,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 скверах там цветут… (Тюльпаны)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Ручейки бегут быстрее,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Светит солнышко теплее.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Воробей погоде рад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Заглянул к нам месяц… (Март)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Прилетела пава,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Села на лаву,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Распустила перья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Для всякого зелья. (Весна)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В ночь — </w:t>
      </w:r>
      <w:proofErr w:type="gramStart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мороз,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 xml:space="preserve"> утра — капель,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Значит, на дворе… (Апрель)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***</w:t>
      </w:r>
      <w:r w:rsidRPr="00773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379259" wp14:editId="3DA0A617">
            <wp:extent cx="7620000" cy="10782300"/>
            <wp:effectExtent l="0" t="0" r="0" b="0"/>
            <wp:docPr id="17" name="Рисунок 17" descr="загадки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гадки про весну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lastRenderedPageBreak/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Сад примерил белый цвет,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Соловей поет сонет,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В зелень наш оделся край —</w:t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Pr="007738FD"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  <w:t>Нас теплом встречает … (Май).</w:t>
      </w:r>
    </w:p>
    <w:p w:rsidR="00D764E6" w:rsidRDefault="00D764E6" w:rsidP="007738FD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</w:pPr>
    </w:p>
    <w:p w:rsidR="00D764E6" w:rsidRDefault="00D764E6" w:rsidP="007738FD">
      <w:pPr>
        <w:spacing w:after="0" w:line="240" w:lineRule="auto"/>
        <w:rPr>
          <w:rFonts w:ascii="Georgia" w:eastAsia="Times New Roman" w:hAnsi="Georgia" w:cs="Times New Roman"/>
          <w:color w:val="5A5A5A"/>
          <w:sz w:val="27"/>
          <w:szCs w:val="27"/>
          <w:shd w:val="clear" w:color="auto" w:fill="FFFFFF"/>
          <w:lang w:eastAsia="ru-RU"/>
        </w:rPr>
      </w:pPr>
    </w:p>
    <w:p w:rsidR="007738FD" w:rsidRPr="007738FD" w:rsidRDefault="00EE4BD1" w:rsidP="0077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t>Уважаемые родители учим детей разгадывать ребусы.</w:t>
      </w:r>
      <w:bookmarkStart w:id="0" w:name="_GoBack"/>
      <w:bookmarkEnd w:id="0"/>
      <w:r w:rsidR="007738FD"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="007738FD"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  <w:r w:rsidR="007738FD" w:rsidRPr="007738FD">
        <w:rPr>
          <w:rFonts w:ascii="Georgia" w:eastAsia="Times New Roman" w:hAnsi="Georgia" w:cs="Times New Roman"/>
          <w:color w:val="5A5A5A"/>
          <w:sz w:val="27"/>
          <w:szCs w:val="27"/>
          <w:lang w:eastAsia="ru-RU"/>
        </w:rPr>
        <w:br/>
      </w:r>
    </w:p>
    <w:p w:rsidR="00D764E6" w:rsidRPr="00D764E6" w:rsidRDefault="00D764E6" w:rsidP="00D764E6">
      <w:pPr>
        <w:shd w:val="clear" w:color="auto" w:fill="EEFBE1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9900"/>
          <w:kern w:val="36"/>
          <w:sz w:val="32"/>
          <w:szCs w:val="32"/>
          <w:lang w:eastAsia="ru-RU"/>
        </w:rPr>
      </w:pPr>
      <w:r w:rsidRPr="00D764E6">
        <w:rPr>
          <w:rFonts w:ascii="Arial" w:eastAsia="Times New Roman" w:hAnsi="Arial" w:cs="Arial"/>
          <w:b/>
          <w:bCs/>
          <w:color w:val="669900"/>
          <w:kern w:val="36"/>
          <w:sz w:val="32"/>
          <w:szCs w:val="32"/>
          <w:lang w:eastAsia="ru-RU"/>
        </w:rPr>
        <w:t>Ребусы про весну</w:t>
      </w:r>
    </w:p>
    <w:p w:rsidR="00D764E6" w:rsidRPr="00D764E6" w:rsidRDefault="00D764E6" w:rsidP="00D764E6">
      <w:pPr>
        <w:shd w:val="clear" w:color="auto" w:fill="EEFBE1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2EB707C0" wp14:editId="69FDE2BA">
            <wp:extent cx="4743450" cy="857250"/>
            <wp:effectExtent l="0" t="0" r="0" b="0"/>
            <wp:docPr id="33" name="Рисунок 33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0" w:line="312" w:lineRule="atLeast"/>
        <w:ind w:firstLine="24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Разгадайте зашифрованные слова, которые так или иначе связаны с весной. Старайтесь отгадать ребусы без подсказок.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3EB11250" wp14:editId="6BDDDA12">
            <wp:extent cx="3429000" cy="1238250"/>
            <wp:effectExtent l="0" t="0" r="0" b="0"/>
            <wp:docPr id="34" name="Рисунок 34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60.75pt;height:18pt" o:ole="">
            <v:imagedata r:id="rId23" o:title=""/>
          </v:shape>
          <w:control r:id="rId24" w:name="DefaultOcxName10" w:shapeid="_x0000_i1084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солнышко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3EB73DD" wp14:editId="78F39F20">
            <wp:extent cx="3429000" cy="1238250"/>
            <wp:effectExtent l="0" t="0" r="0" b="0"/>
            <wp:docPr id="35" name="Рисунок 35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3" type="#_x0000_t75" style="width:60.75pt;height:18pt" o:ole="">
            <v:imagedata r:id="rId23" o:title=""/>
          </v:shape>
          <w:control r:id="rId26" w:name="DefaultOcxName11" w:shapeid="_x0000_i1083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**********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9EA416B" wp14:editId="7337CADF">
            <wp:extent cx="3429000" cy="1238250"/>
            <wp:effectExtent l="0" t="0" r="0" b="0"/>
            <wp:docPr id="36" name="Рисунок 36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2" type="#_x0000_t75" style="width:60.75pt;height:18pt" o:ole="">
            <v:imagedata r:id="rId23" o:title=""/>
          </v:shape>
          <w:control r:id="rId28" w:name="DefaultOcxName21" w:shapeid="_x0000_i1082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lastRenderedPageBreak/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капель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BED8EE4" wp14:editId="7646B00C">
            <wp:extent cx="3429000" cy="1238250"/>
            <wp:effectExtent l="0" t="0" r="0" b="0"/>
            <wp:docPr id="37" name="Рисунок 37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1" type="#_x0000_t75" style="width:60.75pt;height:18pt" o:ole="">
            <v:imagedata r:id="rId23" o:title=""/>
          </v:shape>
          <w:control r:id="rId30" w:name="DefaultOcxName31" w:shapeid="_x0000_i1081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первоцветы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AE4D924" wp14:editId="27367945">
            <wp:extent cx="3429000" cy="1238250"/>
            <wp:effectExtent l="0" t="0" r="0" b="0"/>
            <wp:docPr id="27" name="Рисунок 27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0" type="#_x0000_t75" style="width:60.75pt;height:18pt" o:ole="">
            <v:imagedata r:id="rId23" o:title=""/>
          </v:shape>
          <w:control r:id="rId32" w:name="DefaultOcxName41" w:shapeid="_x0000_i1080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весна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7FA5FD7" wp14:editId="32C7F206">
            <wp:extent cx="3429000" cy="1238250"/>
            <wp:effectExtent l="0" t="0" r="0" b="0"/>
            <wp:docPr id="28" name="Рисунок 28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79" type="#_x0000_t75" style="width:60.75pt;height:18pt" o:ole="">
            <v:imagedata r:id="rId23" o:title=""/>
          </v:shape>
          <w:control r:id="rId34" w:name="DefaultOcxName51" w:shapeid="_x0000_i1079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апрель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2397EA16" wp14:editId="15700A31">
            <wp:extent cx="3429000" cy="1238250"/>
            <wp:effectExtent l="0" t="0" r="0" b="0"/>
            <wp:docPr id="29" name="Рисунок 29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78" type="#_x0000_t75" style="width:60.75pt;height:18pt" o:ole="">
            <v:imagedata r:id="rId23" o:title=""/>
          </v:shape>
          <w:control r:id="rId36" w:name="DefaultOcxName61" w:shapeid="_x0000_i1078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проталина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160B84B" wp14:editId="3C315DC5">
            <wp:extent cx="3429000" cy="1238250"/>
            <wp:effectExtent l="0" t="0" r="0" b="0"/>
            <wp:docPr id="30" name="Рисунок 30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77" type="#_x0000_t75" style="width:60.75pt;height:18pt" o:ole="">
            <v:imagedata r:id="rId23" o:title=""/>
          </v:shape>
          <w:control r:id="rId38" w:name="DefaultOcxName71" w:shapeid="_x0000_i1077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март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5968F21" wp14:editId="1CC347B4">
            <wp:extent cx="3429000" cy="1238250"/>
            <wp:effectExtent l="0" t="0" r="0" b="0"/>
            <wp:docPr id="31" name="Рисунок 31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76" type="#_x0000_t75" style="width:60.75pt;height:18pt" o:ole="">
            <v:imagedata r:id="rId23" o:title=""/>
          </v:shape>
          <w:control r:id="rId40" w:name="DefaultOcxName81" w:shapeid="_x0000_i1076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оттепель =-</w:t>
      </w:r>
    </w:p>
    <w:p w:rsidR="00D764E6" w:rsidRPr="00D764E6" w:rsidRDefault="00D764E6" w:rsidP="00D764E6">
      <w:pPr>
        <w:shd w:val="clear" w:color="auto" w:fill="FFFFFF"/>
        <w:spacing w:after="120" w:line="18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191510D" wp14:editId="0273565F">
            <wp:extent cx="3429000" cy="1238250"/>
            <wp:effectExtent l="0" t="0" r="0" b="0"/>
            <wp:docPr id="32" name="Рисунок 32" descr="Ребусы про вес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ебусы про весну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E6" w:rsidRPr="00D764E6" w:rsidRDefault="00D764E6" w:rsidP="00D764E6">
      <w:pPr>
        <w:shd w:val="clear" w:color="auto" w:fill="EEFBE1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75" type="#_x0000_t75" style="width:60.75pt;height:18pt" o:ole="">
            <v:imagedata r:id="rId23" o:title=""/>
          </v:shape>
          <w:control r:id="rId42" w:name="DefaultOcxName91" w:shapeid="_x0000_i1075"/>
        </w:object>
      </w: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Проверка</w:t>
      </w:r>
    </w:p>
    <w:p w:rsidR="00D764E6" w:rsidRPr="00D764E6" w:rsidRDefault="00D764E6" w:rsidP="00D764E6">
      <w:pPr>
        <w:shd w:val="clear" w:color="auto" w:fill="EEFBE1"/>
        <w:spacing w:line="312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0066CC"/>
          <w:sz w:val="21"/>
          <w:szCs w:val="21"/>
          <w:bdr w:val="none" w:sz="0" w:space="0" w:color="auto" w:frame="1"/>
          <w:lang w:eastAsia="ru-RU"/>
        </w:rPr>
        <w:t>-= Подсказка =-</w:t>
      </w:r>
      <w:r w:rsidRPr="00D764E6">
        <w:rPr>
          <w:rFonts w:ascii="Arial" w:eastAsia="Times New Roman" w:hAnsi="Arial" w:cs="Arial"/>
          <w:color w:val="008000"/>
          <w:sz w:val="21"/>
          <w:szCs w:val="21"/>
          <w:bdr w:val="none" w:sz="0" w:space="0" w:color="auto" w:frame="1"/>
          <w:lang w:eastAsia="ru-RU"/>
        </w:rPr>
        <w:t>-= ручей =-</w:t>
      </w:r>
    </w:p>
    <w:p w:rsidR="00D764E6" w:rsidRPr="00D764E6" w:rsidRDefault="00D764E6" w:rsidP="00D764E6">
      <w:pPr>
        <w:shd w:val="clear" w:color="auto" w:fill="EEFBE1"/>
        <w:spacing w:after="0" w:line="312" w:lineRule="atLeast"/>
        <w:ind w:firstLine="24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764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Смогли разгадать все ребусы про весну?</w:t>
      </w:r>
    </w:p>
    <w:p w:rsidR="007738FD" w:rsidRPr="003D1904" w:rsidRDefault="007738FD" w:rsidP="007738FD">
      <w:pPr>
        <w:shd w:val="clear" w:color="auto" w:fill="FFFFFF"/>
        <w:spacing w:before="100" w:beforeAutospacing="1" w:after="100" w:afterAutospacing="1" w:line="240" w:lineRule="auto"/>
        <w:rPr>
          <w:rFonts w:ascii="Circe" w:eastAsia="Times New Roman" w:hAnsi="Circe" w:cs="Times New Roman"/>
          <w:color w:val="0C2D46"/>
          <w:sz w:val="24"/>
          <w:szCs w:val="24"/>
          <w:lang w:eastAsia="ru-RU"/>
        </w:rPr>
      </w:pPr>
    </w:p>
    <w:p w:rsidR="00115E68" w:rsidRDefault="00115E68"/>
    <w:sectPr w:rsidR="0011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01AD"/>
    <w:multiLevelType w:val="multilevel"/>
    <w:tmpl w:val="D43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90D4E"/>
    <w:multiLevelType w:val="multilevel"/>
    <w:tmpl w:val="35A4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20"/>
    <w:rsid w:val="00115E68"/>
    <w:rsid w:val="003A4D20"/>
    <w:rsid w:val="003D1904"/>
    <w:rsid w:val="007738FD"/>
    <w:rsid w:val="00D764E6"/>
    <w:rsid w:val="00E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6E1C4-0528-4D5C-BBBE-5A88C207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8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257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817844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0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933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209223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0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456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204185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46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7925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072851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6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922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969283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89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731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89339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4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752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911965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5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318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119031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99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804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790271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2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299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455057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320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305815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1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049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1637426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962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80487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08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8005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661428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8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6069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605572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6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7904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67584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8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5682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811211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1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9042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76903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02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077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763767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8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6093">
              <w:marLeft w:val="0"/>
              <w:marRight w:val="0"/>
              <w:marTop w:val="100"/>
              <w:marBottom w:val="1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065302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control" Target="activeX/activeX2.xml"/><Relationship Id="rId39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control" Target="activeX/activeX6.xml"/><Relationship Id="rId42" Type="http://schemas.openxmlformats.org/officeDocument/2006/relationships/control" Target="activeX/activeX10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image" Target="media/image23.jpeg"/><Relationship Id="rId38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1.jpeg"/><Relationship Id="rId41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ontrol" Target="activeX/activeX1.xml"/><Relationship Id="rId32" Type="http://schemas.openxmlformats.org/officeDocument/2006/relationships/control" Target="activeX/activeX5.xml"/><Relationship Id="rId37" Type="http://schemas.openxmlformats.org/officeDocument/2006/relationships/image" Target="media/image25.jpeg"/><Relationship Id="rId40" Type="http://schemas.openxmlformats.org/officeDocument/2006/relationships/control" Target="activeX/activeX9.xml"/><Relationship Id="rId5" Type="http://schemas.openxmlformats.org/officeDocument/2006/relationships/hyperlink" Target="https://shkolaveka.ru/product/ya-stanovlyus-samostoyatelnym-1-klass-rabochaya-tetrad-428042/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wmf"/><Relationship Id="rId28" Type="http://schemas.openxmlformats.org/officeDocument/2006/relationships/control" Target="activeX/activeX3.xml"/><Relationship Id="rId36" Type="http://schemas.openxmlformats.org/officeDocument/2006/relationships/control" Target="activeX/activeX7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2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0.jpeg"/><Relationship Id="rId30" Type="http://schemas.openxmlformats.org/officeDocument/2006/relationships/control" Target="activeX/activeX4.xml"/><Relationship Id="rId35" Type="http://schemas.openxmlformats.org/officeDocument/2006/relationships/image" Target="media/image24.jpeg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Баландина</dc:creator>
  <cp:keywords/>
  <dc:description/>
  <cp:lastModifiedBy>Наталья Баландина</cp:lastModifiedBy>
  <cp:revision>6</cp:revision>
  <dcterms:created xsi:type="dcterms:W3CDTF">2020-04-07T05:49:00Z</dcterms:created>
  <dcterms:modified xsi:type="dcterms:W3CDTF">2020-04-07T06:23:00Z</dcterms:modified>
</cp:coreProperties>
</file>