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8F" w:rsidRPr="004D458F" w:rsidRDefault="004D458F" w:rsidP="004D458F">
      <w:pPr>
        <w:jc w:val="center"/>
        <w:rPr>
          <w:rFonts w:ascii="Times New Roman" w:hAnsi="Times New Roman" w:cs="Times New Roman"/>
          <w:b/>
          <w:color w:val="FF0000"/>
          <w:sz w:val="28"/>
          <w:szCs w:val="28"/>
        </w:rPr>
      </w:pPr>
      <w:r w:rsidRPr="004D458F">
        <w:rPr>
          <w:rFonts w:ascii="Times New Roman" w:hAnsi="Times New Roman" w:cs="Times New Roman"/>
          <w:b/>
          <w:color w:val="FF0000"/>
          <w:sz w:val="28"/>
          <w:szCs w:val="28"/>
        </w:rPr>
        <w:t>Жизнь без наркотиков!!!</w:t>
      </w:r>
      <w:r w:rsidRPr="004D458F">
        <w:rPr>
          <w:rFonts w:ascii="Times New Roman" w:hAnsi="Times New Roman" w:cs="Times New Roman"/>
          <w:b/>
          <w:color w:val="FF0000"/>
          <w:sz w:val="28"/>
          <w:szCs w:val="28"/>
        </w:rPr>
        <w:drawing>
          <wp:anchor distT="0" distB="0" distL="114300" distR="114300" simplePos="0" relativeHeight="251659264" behindDoc="0" locked="0" layoutInCell="1" allowOverlap="0" wp14:anchorId="707C7443" wp14:editId="71851AAF">
            <wp:simplePos x="0" y="0"/>
            <wp:positionH relativeFrom="column">
              <wp:align>left</wp:align>
            </wp:positionH>
            <wp:positionV relativeFrom="line">
              <wp:posOffset>0</wp:posOffset>
            </wp:positionV>
            <wp:extent cx="3362325" cy="2457450"/>
            <wp:effectExtent l="0" t="0" r="9525" b="0"/>
            <wp:wrapSquare wrapText="bothSides"/>
            <wp:docPr id="1" name="Рисунок 1" descr="hello_html_5b7d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b7d7b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Уберечь ребенка от наркотиков. Это, несомненно, очень важная проблема, с которой, так или иначе, сталкивается любая семья. С учетом влия</w:t>
      </w:r>
      <w:bookmarkStart w:id="0" w:name="_GoBack"/>
      <w:bookmarkEnd w:id="0"/>
      <w:r w:rsidRPr="004D458F">
        <w:rPr>
          <w:rFonts w:ascii="Times New Roman" w:hAnsi="Times New Roman" w:cs="Times New Roman"/>
          <w:sz w:val="28"/>
          <w:szCs w:val="28"/>
        </w:rPr>
        <w:t>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Как сохранить возможность свободного общения в семье. 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xml:space="preserve">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w:t>
      </w:r>
      <w:r w:rsidRPr="004D458F">
        <w:rPr>
          <w:rFonts w:ascii="Times New Roman" w:hAnsi="Times New Roman" w:cs="Times New Roman"/>
          <w:sz w:val="28"/>
          <w:szCs w:val="28"/>
        </w:rPr>
        <w:lastRenderedPageBreak/>
        <w:t>лекарствами могут причинить огромный вред. Такие беседы подготавливают почву для последующих разговоров об алкоголе и наркотиках.</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Как говорить с детьми о наркотиках.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Вот некоторые рекомендации того, каким образом лучше строить разговор с ребенком о наркотиках:</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Разговор можно начать с вопроса: «Что ты слышал о наркотиках?».</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lastRenderedPageBreak/>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Держите под рукой лист бумаги и ручку и позвольте ребенку записать любые возникшие в ходе беседы вопросы.</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Общение с детьми 4 – 5 лет. 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r w:rsidRPr="004D458F">
        <w:rPr>
          <w:rFonts w:ascii="Times New Roman" w:hAnsi="Times New Roman" w:cs="Times New Roman"/>
          <w:sz w:val="28"/>
          <w:szCs w:val="28"/>
        </w:rPr>
        <w:b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4D458F">
        <w:rPr>
          <w:rFonts w:ascii="Times New Roman" w:hAnsi="Times New Roman" w:cs="Times New Roman"/>
          <w:sz w:val="28"/>
          <w:szCs w:val="28"/>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4D458F">
        <w:rPr>
          <w:rFonts w:ascii="Times New Roman" w:hAnsi="Times New Roman" w:cs="Times New Roman"/>
          <w:sz w:val="28"/>
          <w:szCs w:val="28"/>
        </w:rPr>
        <w:br/>
      </w:r>
      <w:r w:rsidRPr="004D458F">
        <w:rPr>
          <w:rFonts w:ascii="Times New Roman" w:hAnsi="Times New Roman" w:cs="Times New Roman"/>
          <w:sz w:val="28"/>
          <w:szCs w:val="28"/>
        </w:rPr>
        <w:lastRenderedPageBreak/>
        <w:t>- Поощряйте вашего ребенка следовать указаниям и задавать вопросы, если он не понимает указания.</w:t>
      </w:r>
      <w:r w:rsidRPr="004D458F">
        <w:rPr>
          <w:rFonts w:ascii="Times New Roman" w:hAnsi="Times New Roman" w:cs="Times New Roman"/>
          <w:sz w:val="28"/>
          <w:szCs w:val="28"/>
        </w:rPr>
        <w:b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r w:rsidRPr="004D458F">
        <w:rPr>
          <w:rFonts w:ascii="Times New Roman" w:hAnsi="Times New Roman" w:cs="Times New Roman"/>
          <w:sz w:val="28"/>
          <w:szCs w:val="28"/>
        </w:rPr>
        <w:b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r w:rsidRPr="004D458F">
        <w:rPr>
          <w:rFonts w:ascii="Times New Roman" w:hAnsi="Times New Roman" w:cs="Times New Roman"/>
          <w:sz w:val="28"/>
          <w:szCs w:val="28"/>
        </w:rPr>
        <w:b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Общение с ребенком 5 – 8 лет. 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Дети должны понимать:</w:t>
      </w:r>
      <w:r w:rsidRPr="004D458F">
        <w:rPr>
          <w:rFonts w:ascii="Times New Roman" w:hAnsi="Times New Roman" w:cs="Times New Roman"/>
          <w:sz w:val="28"/>
          <w:szCs w:val="28"/>
        </w:rPr>
        <w:br/>
        <w:t>- как отличаются друг от друга продукты питания, яды, лекарства и наркотики;</w:t>
      </w:r>
      <w:r w:rsidRPr="004D458F">
        <w:rPr>
          <w:rFonts w:ascii="Times New Roman" w:hAnsi="Times New Roman" w:cs="Times New Roman"/>
          <w:sz w:val="28"/>
          <w:szCs w:val="28"/>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4D458F">
        <w:rPr>
          <w:rFonts w:ascii="Times New Roman" w:hAnsi="Times New Roman" w:cs="Times New Roman"/>
          <w:sz w:val="28"/>
          <w:szCs w:val="28"/>
        </w:rPr>
        <w:br/>
        <w:t>- почему взрослые могут пить алкоголь, а дети не могут, причем даже в небольших количествах.</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Общение с ребенком 9 – 11 лет. 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4D458F">
        <w:rPr>
          <w:rFonts w:ascii="Times New Roman" w:hAnsi="Times New Roman" w:cs="Times New Roman"/>
          <w:sz w:val="28"/>
          <w:szCs w:val="28"/>
        </w:rPr>
        <w:br/>
        <w:t>В это время большое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Ребенок в этом возрасте должен знать следующее:</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как и почему возникает привыкание к наркотикам, как они могут приводить к потере контроля над своей жизнью;</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причины того, почему наркотики особенно опасны для растущего организма;</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проблемы, которые алкоголь и другие наркотики создают не только для того, кто их принимает, но и для его семьи и мира в целом.</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дети этого возраста.</w:t>
      </w:r>
      <w:r w:rsidRPr="004D458F">
        <w:rPr>
          <w:rFonts w:ascii="Times New Roman" w:hAnsi="Times New Roman" w:cs="Times New Roman"/>
          <w:sz w:val="28"/>
          <w:szCs w:val="28"/>
        </w:rPr>
        <w:b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r w:rsidRPr="004D458F">
        <w:rPr>
          <w:rFonts w:ascii="Times New Roman" w:hAnsi="Times New Roman" w:cs="Times New Roman"/>
          <w:sz w:val="28"/>
          <w:szCs w:val="28"/>
        </w:rPr>
        <w:b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Общение с подростком 12 – 14 лет. 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 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неполучение важнейших социальных и эмоциональных навыков, которые обычно приобретают в юности;</w:t>
      </w:r>
      <w:r w:rsidRPr="004D458F">
        <w:rPr>
          <w:rFonts w:ascii="Times New Roman" w:hAnsi="Times New Roman" w:cs="Times New Roman"/>
          <w:sz w:val="28"/>
          <w:szCs w:val="28"/>
        </w:rPr>
        <w:br/>
        <w:t>- автотранспортные происшествия со смертельным исходом и увечьями, а также повреждение печени в результате сильного пьянства;</w:t>
      </w:r>
      <w:r w:rsidRPr="004D458F">
        <w:rPr>
          <w:rFonts w:ascii="Times New Roman" w:hAnsi="Times New Roman" w:cs="Times New Roman"/>
          <w:sz w:val="28"/>
          <w:szCs w:val="28"/>
        </w:rPr>
        <w:br/>
        <w:t>- привыкание и смерть.</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Общение с подростком 15 – 17 лет. 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r w:rsidRPr="004D458F">
        <w:rPr>
          <w:rFonts w:ascii="Times New Roman" w:hAnsi="Times New Roman" w:cs="Times New Roman"/>
          <w:sz w:val="28"/>
          <w:szCs w:val="28"/>
        </w:rPr>
        <w:b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4D458F" w:rsidRPr="004D458F" w:rsidRDefault="004D458F" w:rsidP="004D458F">
      <w:pPr>
        <w:jc w:val="both"/>
        <w:rPr>
          <w:rFonts w:ascii="Times New Roman" w:hAnsi="Times New Roman" w:cs="Times New Roman"/>
          <w:sz w:val="28"/>
          <w:szCs w:val="28"/>
        </w:rPr>
      </w:pPr>
      <w:r w:rsidRPr="004D458F">
        <w:rPr>
          <w:rFonts w:ascii="Times New Roman" w:hAnsi="Times New Roman" w:cs="Times New Roman"/>
          <w:sz w:val="28"/>
          <w:szCs w:val="28"/>
        </w:rPr>
        <w:t xml:space="preserve">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w:t>
      </w:r>
      <w:r w:rsidRPr="004D458F">
        <w:rPr>
          <w:rFonts w:ascii="Times New Roman" w:hAnsi="Times New Roman" w:cs="Times New Roman"/>
          <w:sz w:val="28"/>
          <w:szCs w:val="28"/>
        </w:rPr>
        <w:lastRenderedPageBreak/>
        <w:t>скажите им об этом. Знание того, что их замечают и высоко ценят окружающие взрослые, оказывает мощное стимулирующее воздействие.</w:t>
      </w:r>
    </w:p>
    <w:p w:rsidR="00810FD0" w:rsidRPr="004D458F" w:rsidRDefault="00810FD0" w:rsidP="004D458F">
      <w:pPr>
        <w:jc w:val="both"/>
        <w:rPr>
          <w:rFonts w:ascii="Times New Roman" w:hAnsi="Times New Roman" w:cs="Times New Roman"/>
          <w:sz w:val="28"/>
          <w:szCs w:val="28"/>
        </w:rPr>
      </w:pPr>
    </w:p>
    <w:sectPr w:rsidR="00810FD0" w:rsidRPr="004D4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D2F70"/>
    <w:multiLevelType w:val="multilevel"/>
    <w:tmpl w:val="4704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DC"/>
    <w:rsid w:val="004D458F"/>
    <w:rsid w:val="00810FD0"/>
    <w:rsid w:val="0090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2F12"/>
  <w15:chartTrackingRefBased/>
  <w15:docId w15:val="{C2AA124D-16FB-446A-8F66-33229867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5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2022-01-10T13:11:00Z</dcterms:created>
  <dcterms:modified xsi:type="dcterms:W3CDTF">2022-01-10T13:12:00Z</dcterms:modified>
</cp:coreProperties>
</file>